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jc w:val="center"/>
        <w:rPr>
          <w:rFonts w:ascii="Times New Roman" w:hAnsi="Times New Roman" w:cs="Times New Roman"/>
          <w:sz w:val="24"/>
          <w:szCs w:val="24"/>
        </w:rPr>
      </w:pPr>
      <w:r w:rsidRPr="005C25FE">
        <w:rPr>
          <w:rFonts w:ascii="Times New Roman" w:hAnsi="Times New Roman" w:cs="Times New Roman"/>
          <w:sz w:val="24"/>
          <w:szCs w:val="24"/>
        </w:rPr>
        <w:t xml:space="preserve">Parents </w:t>
      </w:r>
      <w:r w:rsidR="005C25FE">
        <w:rPr>
          <w:rFonts w:ascii="Times New Roman" w:hAnsi="Times New Roman" w:cs="Times New Roman"/>
          <w:sz w:val="24"/>
          <w:szCs w:val="24"/>
        </w:rPr>
        <w:t>Participation i</w:t>
      </w:r>
      <w:r w:rsidR="005C25FE" w:rsidRPr="005C25FE">
        <w:rPr>
          <w:rFonts w:ascii="Times New Roman" w:hAnsi="Times New Roman" w:cs="Times New Roman"/>
          <w:sz w:val="24"/>
          <w:szCs w:val="24"/>
        </w:rPr>
        <w:t>n Children School Activities</w:t>
      </w:r>
    </w:p>
    <w:p w:rsidR="001D6EB8" w:rsidRPr="005C25FE" w:rsidRDefault="001D6EB8" w:rsidP="005C25FE">
      <w:pPr>
        <w:spacing w:line="480" w:lineRule="auto"/>
        <w:jc w:val="center"/>
        <w:rPr>
          <w:rFonts w:ascii="Times New Roman" w:hAnsi="Times New Roman" w:cs="Times New Roman"/>
          <w:sz w:val="24"/>
          <w:szCs w:val="24"/>
        </w:rPr>
      </w:pPr>
      <w:r w:rsidRPr="005C25FE">
        <w:rPr>
          <w:rFonts w:ascii="Times New Roman" w:hAnsi="Times New Roman" w:cs="Times New Roman"/>
          <w:sz w:val="24"/>
          <w:szCs w:val="24"/>
        </w:rPr>
        <w:t>Name</w:t>
      </w:r>
    </w:p>
    <w:p w:rsidR="001D6EB8" w:rsidRPr="005C25FE" w:rsidRDefault="001D6EB8" w:rsidP="005C25FE">
      <w:pPr>
        <w:spacing w:line="480" w:lineRule="auto"/>
        <w:jc w:val="center"/>
        <w:rPr>
          <w:rFonts w:ascii="Times New Roman" w:hAnsi="Times New Roman" w:cs="Times New Roman"/>
          <w:sz w:val="24"/>
          <w:szCs w:val="24"/>
        </w:rPr>
      </w:pPr>
      <w:r w:rsidRPr="005C25FE">
        <w:rPr>
          <w:rFonts w:ascii="Times New Roman" w:hAnsi="Times New Roman" w:cs="Times New Roman"/>
          <w:sz w:val="24"/>
          <w:szCs w:val="24"/>
        </w:rPr>
        <w:t>Institution</w:t>
      </w:r>
    </w:p>
    <w:p w:rsidR="001D6EB8" w:rsidRPr="005C25FE" w:rsidRDefault="001D6EB8" w:rsidP="005C25FE">
      <w:pPr>
        <w:spacing w:line="480" w:lineRule="auto"/>
        <w:jc w:val="center"/>
        <w:rPr>
          <w:rFonts w:ascii="Times New Roman" w:hAnsi="Times New Roman" w:cs="Times New Roman"/>
          <w:sz w:val="24"/>
          <w:szCs w:val="24"/>
        </w:rPr>
      </w:pPr>
      <w:r w:rsidRPr="005C25FE">
        <w:rPr>
          <w:rFonts w:ascii="Times New Roman" w:hAnsi="Times New Roman" w:cs="Times New Roman"/>
          <w:sz w:val="24"/>
          <w:szCs w:val="24"/>
        </w:rPr>
        <w:t>Date</w:t>
      </w: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5C25FE" w:rsidRDefault="005C25FE" w:rsidP="005C25FE">
      <w:pPr>
        <w:spacing w:line="480" w:lineRule="auto"/>
        <w:ind w:firstLine="720"/>
        <w:rPr>
          <w:rFonts w:ascii="Times New Roman" w:hAnsi="Times New Roman" w:cs="Times New Roman"/>
          <w:sz w:val="24"/>
          <w:szCs w:val="24"/>
        </w:rPr>
      </w:pPr>
    </w:p>
    <w:p w:rsidR="005C25FE" w:rsidRDefault="005C25FE"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jc w:val="center"/>
        <w:rPr>
          <w:rFonts w:ascii="Times New Roman" w:hAnsi="Times New Roman" w:cs="Times New Roman"/>
          <w:sz w:val="24"/>
          <w:szCs w:val="24"/>
        </w:rPr>
      </w:pPr>
      <w:r w:rsidRPr="005C25FE">
        <w:rPr>
          <w:rFonts w:ascii="Times New Roman" w:hAnsi="Times New Roman" w:cs="Times New Roman"/>
          <w:sz w:val="24"/>
          <w:szCs w:val="24"/>
        </w:rPr>
        <w:lastRenderedPageBreak/>
        <w:t xml:space="preserve">Parents </w:t>
      </w:r>
      <w:r w:rsidR="005C25FE">
        <w:rPr>
          <w:rFonts w:ascii="Times New Roman" w:hAnsi="Times New Roman" w:cs="Times New Roman"/>
          <w:sz w:val="24"/>
          <w:szCs w:val="24"/>
        </w:rPr>
        <w:t>Participation i</w:t>
      </w:r>
      <w:r w:rsidR="005C25FE" w:rsidRPr="005C25FE">
        <w:rPr>
          <w:rFonts w:ascii="Times New Roman" w:hAnsi="Times New Roman" w:cs="Times New Roman"/>
          <w:sz w:val="24"/>
          <w:szCs w:val="24"/>
        </w:rPr>
        <w:t>n Children School Activities</w:t>
      </w:r>
    </w:p>
    <w:p w:rsidR="001D6EB8" w:rsidRPr="005C25FE" w:rsidRDefault="001D6EB8" w:rsidP="005C25FE">
      <w:pPr>
        <w:spacing w:line="480" w:lineRule="auto"/>
        <w:jc w:val="center"/>
        <w:rPr>
          <w:rFonts w:ascii="Times New Roman" w:hAnsi="Times New Roman" w:cs="Times New Roman"/>
          <w:b/>
          <w:sz w:val="24"/>
          <w:szCs w:val="24"/>
        </w:rPr>
      </w:pPr>
      <w:r w:rsidRPr="005C25FE">
        <w:rPr>
          <w:rFonts w:ascii="Times New Roman" w:hAnsi="Times New Roman" w:cs="Times New Roman"/>
          <w:b/>
          <w:sz w:val="24"/>
          <w:szCs w:val="24"/>
        </w:rPr>
        <w:t xml:space="preserve">Part </w:t>
      </w:r>
      <w:r w:rsidR="005C25FE" w:rsidRPr="005C25FE">
        <w:rPr>
          <w:rFonts w:ascii="Times New Roman" w:hAnsi="Times New Roman" w:cs="Times New Roman"/>
          <w:b/>
          <w:sz w:val="24"/>
          <w:szCs w:val="24"/>
        </w:rPr>
        <w:t>1</w:t>
      </w:r>
    </w:p>
    <w:p w:rsidR="001D6EB8" w:rsidRPr="005C25FE" w:rsidRDefault="001D6EB8" w:rsidP="005C25FE">
      <w:pPr>
        <w:spacing w:line="480" w:lineRule="auto"/>
        <w:jc w:val="center"/>
        <w:rPr>
          <w:rFonts w:ascii="Times New Roman" w:hAnsi="Times New Roman" w:cs="Times New Roman"/>
          <w:b/>
          <w:sz w:val="24"/>
          <w:szCs w:val="24"/>
        </w:rPr>
      </w:pPr>
      <w:r w:rsidRPr="005C25FE">
        <w:rPr>
          <w:rFonts w:ascii="Times New Roman" w:hAnsi="Times New Roman" w:cs="Times New Roman"/>
          <w:b/>
          <w:sz w:val="24"/>
          <w:szCs w:val="24"/>
        </w:rPr>
        <w:t xml:space="preserve">Question </w:t>
      </w:r>
      <w:r w:rsidR="005C25FE" w:rsidRPr="005C25FE">
        <w:rPr>
          <w:rFonts w:ascii="Times New Roman" w:hAnsi="Times New Roman" w:cs="Times New Roman"/>
          <w:b/>
          <w:sz w:val="24"/>
          <w:szCs w:val="24"/>
        </w:rPr>
        <w:t>1</w:t>
      </w:r>
    </w:p>
    <w:p w:rsidR="001D6EB8" w:rsidRPr="005C25FE" w:rsidRDefault="001D6EB8" w:rsidP="005C25FE">
      <w:pPr>
        <w:spacing w:line="480" w:lineRule="auto"/>
        <w:ind w:firstLine="720"/>
        <w:rPr>
          <w:rFonts w:ascii="Times New Roman" w:hAnsi="Times New Roman" w:cs="Times New Roman"/>
          <w:sz w:val="24"/>
          <w:szCs w:val="24"/>
        </w:rPr>
      </w:pPr>
      <w:r w:rsidRPr="005C25FE">
        <w:rPr>
          <w:rFonts w:ascii="Times New Roman" w:hAnsi="Times New Roman" w:cs="Times New Roman"/>
          <w:sz w:val="24"/>
          <w:szCs w:val="24"/>
        </w:rPr>
        <w:t>The parents' participation in the IEP team</w:t>
      </w:r>
      <w:r w:rsidR="001F4AE0">
        <w:rPr>
          <w:rFonts w:ascii="Times New Roman" w:hAnsi="Times New Roman" w:cs="Times New Roman"/>
          <w:sz w:val="24"/>
          <w:szCs w:val="24"/>
        </w:rPr>
        <w:t xml:space="preserve"> process is essential since it</w:t>
      </w:r>
      <w:r w:rsidRPr="005C25FE">
        <w:rPr>
          <w:rFonts w:ascii="Times New Roman" w:hAnsi="Times New Roman" w:cs="Times New Roman"/>
          <w:sz w:val="24"/>
          <w:szCs w:val="24"/>
        </w:rPr>
        <w:t xml:space="preserve"> provide</w:t>
      </w:r>
      <w:r w:rsidR="001F4AE0">
        <w:rPr>
          <w:rFonts w:ascii="Times New Roman" w:hAnsi="Times New Roman" w:cs="Times New Roman"/>
          <w:sz w:val="24"/>
          <w:szCs w:val="24"/>
        </w:rPr>
        <w:t>s</w:t>
      </w:r>
      <w:r w:rsidRPr="005C25FE">
        <w:rPr>
          <w:rFonts w:ascii="Times New Roman" w:hAnsi="Times New Roman" w:cs="Times New Roman"/>
          <w:sz w:val="24"/>
          <w:szCs w:val="24"/>
        </w:rPr>
        <w:t xml:space="preserve"> information on the child’s strengths and</w:t>
      </w:r>
      <w:r w:rsidR="001F4AE0">
        <w:rPr>
          <w:rFonts w:ascii="Times New Roman" w:hAnsi="Times New Roman" w:cs="Times New Roman"/>
          <w:sz w:val="24"/>
          <w:szCs w:val="24"/>
        </w:rPr>
        <w:t xml:space="preserve"> weaknesses at home. The IEP process</w:t>
      </w:r>
      <w:r w:rsidR="001F4AE0" w:rsidRPr="005C25FE">
        <w:rPr>
          <w:rFonts w:ascii="Times New Roman" w:hAnsi="Times New Roman" w:cs="Times New Roman"/>
          <w:sz w:val="24"/>
          <w:szCs w:val="24"/>
        </w:rPr>
        <w:t xml:space="preserve"> also contains</w:t>
      </w:r>
      <w:r w:rsidRPr="005C25FE">
        <w:rPr>
          <w:rFonts w:ascii="Times New Roman" w:hAnsi="Times New Roman" w:cs="Times New Roman"/>
          <w:sz w:val="24"/>
          <w:szCs w:val="24"/>
        </w:rPr>
        <w:t xml:space="preserve"> background information on the child’s history and activity as they develop (Logsdon, 2019). More significantly, the parents share any information concerning family factors that may affect the child’s learning. The legislators have mandated parents and family participation in the IEP process to ensure the children with disabilities receive intensive care, including joining the r</w:t>
      </w:r>
      <w:r w:rsidR="001F4AE0">
        <w:rPr>
          <w:rFonts w:ascii="Times New Roman" w:hAnsi="Times New Roman" w:cs="Times New Roman"/>
          <w:sz w:val="24"/>
          <w:szCs w:val="24"/>
        </w:rPr>
        <w:t>ight schools. The IEP team aim</w:t>
      </w:r>
      <w:r w:rsidRPr="005C25FE">
        <w:rPr>
          <w:rFonts w:ascii="Times New Roman" w:hAnsi="Times New Roman" w:cs="Times New Roman"/>
          <w:sz w:val="24"/>
          <w:szCs w:val="24"/>
        </w:rPr>
        <w:t xml:space="preserve"> to speak directly to the parents and thus access the needs of each child.</w:t>
      </w:r>
    </w:p>
    <w:p w:rsidR="001D6EB8" w:rsidRPr="005C25FE" w:rsidRDefault="001D6EB8" w:rsidP="005C25FE">
      <w:pPr>
        <w:spacing w:line="480" w:lineRule="auto"/>
        <w:jc w:val="center"/>
        <w:rPr>
          <w:rFonts w:ascii="Times New Roman" w:hAnsi="Times New Roman" w:cs="Times New Roman"/>
          <w:b/>
          <w:sz w:val="24"/>
          <w:szCs w:val="24"/>
        </w:rPr>
      </w:pPr>
      <w:r w:rsidRPr="005C25FE">
        <w:rPr>
          <w:rFonts w:ascii="Times New Roman" w:hAnsi="Times New Roman" w:cs="Times New Roman"/>
          <w:b/>
          <w:sz w:val="24"/>
          <w:szCs w:val="24"/>
        </w:rPr>
        <w:t>Question 2</w:t>
      </w:r>
    </w:p>
    <w:p w:rsidR="001D6EB8" w:rsidRPr="005C25FE" w:rsidRDefault="001D6EB8" w:rsidP="005C25FE">
      <w:pPr>
        <w:spacing w:line="480" w:lineRule="auto"/>
        <w:ind w:firstLine="720"/>
        <w:rPr>
          <w:rFonts w:ascii="Times New Roman" w:hAnsi="Times New Roman" w:cs="Times New Roman"/>
          <w:sz w:val="24"/>
          <w:szCs w:val="24"/>
        </w:rPr>
      </w:pPr>
      <w:r w:rsidRPr="005C25FE">
        <w:rPr>
          <w:rFonts w:ascii="Times New Roman" w:hAnsi="Times New Roman" w:cs="Times New Roman"/>
          <w:sz w:val="24"/>
          <w:szCs w:val="24"/>
        </w:rPr>
        <w:t>Education is the way in which cultural heritage is transmitted from one generation to another. In this ways, education affects cultural practices by exposing the different cultures to study by learners from diverse cultures, thus</w:t>
      </w:r>
      <w:r w:rsidR="0048698C">
        <w:rPr>
          <w:rFonts w:ascii="Times New Roman" w:hAnsi="Times New Roman" w:cs="Times New Roman"/>
          <w:sz w:val="24"/>
          <w:szCs w:val="24"/>
        </w:rPr>
        <w:t xml:space="preserve"> spreading of cultural practice (</w:t>
      </w:r>
      <w:r w:rsidR="0048698C" w:rsidRPr="0048698C">
        <w:rPr>
          <w:rFonts w:ascii="Times New Roman" w:hAnsi="Times New Roman" w:cs="Times New Roman"/>
          <w:sz w:val="24"/>
          <w:szCs w:val="24"/>
        </w:rPr>
        <w:t>Futte</w:t>
      </w:r>
      <w:r w:rsidR="0048698C">
        <w:rPr>
          <w:rFonts w:ascii="Times New Roman" w:hAnsi="Times New Roman" w:cs="Times New Roman"/>
          <w:sz w:val="24"/>
          <w:szCs w:val="24"/>
        </w:rPr>
        <w:t xml:space="preserve">rman, </w:t>
      </w:r>
      <w:r w:rsidR="0048698C" w:rsidRPr="0048698C">
        <w:rPr>
          <w:rFonts w:ascii="Times New Roman" w:hAnsi="Times New Roman" w:cs="Times New Roman"/>
          <w:sz w:val="24"/>
          <w:szCs w:val="24"/>
        </w:rPr>
        <w:t>2015).</w:t>
      </w:r>
      <w:r w:rsidRPr="005C25FE">
        <w:rPr>
          <w:rFonts w:ascii="Times New Roman" w:hAnsi="Times New Roman" w:cs="Times New Roman"/>
          <w:sz w:val="24"/>
          <w:szCs w:val="24"/>
        </w:rPr>
        <w:t xml:space="preserve"> Additionally, education brings together learners from a different culture who then interact with each other leading to intercultural interactions, and this has led to the emergence of mixed cultural practice. On the other hand, the culture also impacts on educational practices since cultural tendencies impact the way children participate in education. The instructors are expected to understand the culture of different children s to engage them actively in learning.</w:t>
      </w:r>
    </w:p>
    <w:p w:rsidR="005C25FE" w:rsidRDefault="005C25FE" w:rsidP="005C25FE">
      <w:pPr>
        <w:spacing w:line="480" w:lineRule="auto"/>
        <w:jc w:val="center"/>
        <w:rPr>
          <w:rFonts w:ascii="Times New Roman" w:hAnsi="Times New Roman" w:cs="Times New Roman"/>
          <w:b/>
          <w:sz w:val="24"/>
          <w:szCs w:val="24"/>
        </w:rPr>
      </w:pPr>
    </w:p>
    <w:p w:rsidR="001D6EB8" w:rsidRPr="005C25FE" w:rsidRDefault="001D6EB8" w:rsidP="005C25FE">
      <w:pPr>
        <w:spacing w:line="480" w:lineRule="auto"/>
        <w:jc w:val="center"/>
        <w:rPr>
          <w:rFonts w:ascii="Times New Roman" w:hAnsi="Times New Roman" w:cs="Times New Roman"/>
          <w:b/>
          <w:sz w:val="24"/>
          <w:szCs w:val="24"/>
        </w:rPr>
      </w:pPr>
      <w:r w:rsidRPr="005C25FE">
        <w:rPr>
          <w:rFonts w:ascii="Times New Roman" w:hAnsi="Times New Roman" w:cs="Times New Roman"/>
          <w:b/>
          <w:sz w:val="24"/>
          <w:szCs w:val="24"/>
        </w:rPr>
        <w:lastRenderedPageBreak/>
        <w:t>Question 3</w:t>
      </w:r>
    </w:p>
    <w:p w:rsidR="005C25FE" w:rsidRDefault="001D6EB8" w:rsidP="005C25FE">
      <w:pPr>
        <w:spacing w:line="480" w:lineRule="auto"/>
        <w:ind w:firstLine="720"/>
        <w:rPr>
          <w:rFonts w:ascii="Times New Roman" w:hAnsi="Times New Roman" w:cs="Times New Roman"/>
          <w:sz w:val="24"/>
          <w:szCs w:val="24"/>
        </w:rPr>
      </w:pPr>
      <w:r w:rsidRPr="005C25FE">
        <w:rPr>
          <w:rFonts w:ascii="Times New Roman" w:hAnsi="Times New Roman" w:cs="Times New Roman"/>
          <w:sz w:val="24"/>
          <w:szCs w:val="24"/>
        </w:rPr>
        <w:t xml:space="preserve">Majority of the </w:t>
      </w:r>
      <w:r w:rsidR="005C25FE" w:rsidRPr="005C25FE">
        <w:rPr>
          <w:rFonts w:ascii="Times New Roman" w:hAnsi="Times New Roman" w:cs="Times New Roman"/>
          <w:sz w:val="24"/>
          <w:szCs w:val="24"/>
        </w:rPr>
        <w:t>parents’</w:t>
      </w:r>
      <w:r w:rsidR="001F4AE0">
        <w:rPr>
          <w:rFonts w:ascii="Times New Roman" w:hAnsi="Times New Roman" w:cs="Times New Roman"/>
          <w:sz w:val="24"/>
          <w:szCs w:val="24"/>
        </w:rPr>
        <w:t xml:space="preserve"> reports lack </w:t>
      </w:r>
      <w:r w:rsidRPr="005C25FE">
        <w:rPr>
          <w:rFonts w:ascii="Times New Roman" w:hAnsi="Times New Roman" w:cs="Times New Roman"/>
          <w:sz w:val="24"/>
          <w:szCs w:val="24"/>
        </w:rPr>
        <w:t>time as the most significant barrier that limits their communication with educators. Additionally, the lack of proper planning towards establishing cooperation is also a common barrier to parent-educator communication. One of the strategies of promoting effective communication between the teachers and the parents is by adopting the relevant technology that will make the parents reachable anytime they are needed, for example, using</w:t>
      </w:r>
      <w:r w:rsidR="005C25FE">
        <w:rPr>
          <w:rFonts w:ascii="Times New Roman" w:hAnsi="Times New Roman" w:cs="Times New Roman"/>
          <w:sz w:val="24"/>
          <w:szCs w:val="24"/>
        </w:rPr>
        <w:t xml:space="preserve"> mobile phones (Graham-Clay, 201</w:t>
      </w:r>
      <w:r w:rsidRPr="005C25FE">
        <w:rPr>
          <w:rFonts w:ascii="Times New Roman" w:hAnsi="Times New Roman" w:cs="Times New Roman"/>
          <w:sz w:val="24"/>
          <w:szCs w:val="24"/>
        </w:rPr>
        <w:t>5). Additionally, understanding the parents' culture will remove the cultural barriers that hinder effective communication between the two parties. The last strategy is by ensuring that the teachers dealing with the disabled children are trustworthy and thus cannot disclose information regarding the children.</w:t>
      </w:r>
      <w:r w:rsidR="001F4AE0">
        <w:rPr>
          <w:rFonts w:ascii="Times New Roman" w:hAnsi="Times New Roman" w:cs="Times New Roman"/>
          <w:sz w:val="24"/>
          <w:szCs w:val="24"/>
        </w:rPr>
        <w:t xml:space="preserve"> This will make the parents feel</w:t>
      </w:r>
      <w:r w:rsidRPr="005C25FE">
        <w:rPr>
          <w:rFonts w:ascii="Times New Roman" w:hAnsi="Times New Roman" w:cs="Times New Roman"/>
          <w:sz w:val="24"/>
          <w:szCs w:val="24"/>
        </w:rPr>
        <w:t xml:space="preserve"> free to share any necessary information (Graha</w:t>
      </w:r>
      <w:r w:rsidR="005C25FE">
        <w:rPr>
          <w:rFonts w:ascii="Times New Roman" w:hAnsi="Times New Roman" w:cs="Times New Roman"/>
          <w:sz w:val="24"/>
          <w:szCs w:val="24"/>
        </w:rPr>
        <w:t>m-Clay, 201</w:t>
      </w:r>
      <w:r w:rsidRPr="005C25FE">
        <w:rPr>
          <w:rFonts w:ascii="Times New Roman" w:hAnsi="Times New Roman" w:cs="Times New Roman"/>
          <w:sz w:val="24"/>
          <w:szCs w:val="24"/>
        </w:rPr>
        <w:t xml:space="preserve">5). Furthermore, the parents need to be engaged in meaningful partnerships, and one of the strategies of ensuring this is by enlightening the parents on the importance of the partnerships that impact positively in their child’s performance. Including the parents in </w:t>
      </w:r>
      <w:r w:rsidR="001F4AE0">
        <w:rPr>
          <w:rFonts w:ascii="Times New Roman" w:hAnsi="Times New Roman" w:cs="Times New Roman"/>
          <w:sz w:val="24"/>
          <w:szCs w:val="24"/>
        </w:rPr>
        <w:t>decision-making makes them feel</w:t>
      </w:r>
      <w:r w:rsidRPr="005C25FE">
        <w:rPr>
          <w:rFonts w:ascii="Times New Roman" w:hAnsi="Times New Roman" w:cs="Times New Roman"/>
          <w:sz w:val="24"/>
          <w:szCs w:val="24"/>
        </w:rPr>
        <w:t xml:space="preserve"> vital in school, and he</w:t>
      </w:r>
      <w:r w:rsidR="001F4AE0">
        <w:rPr>
          <w:rFonts w:ascii="Times New Roman" w:hAnsi="Times New Roman" w:cs="Times New Roman"/>
          <w:sz w:val="24"/>
          <w:szCs w:val="24"/>
        </w:rPr>
        <w:t xml:space="preserve">nce, </w:t>
      </w:r>
      <w:r w:rsidRPr="005C25FE">
        <w:rPr>
          <w:rFonts w:ascii="Times New Roman" w:hAnsi="Times New Roman" w:cs="Times New Roman"/>
          <w:sz w:val="24"/>
          <w:szCs w:val="24"/>
        </w:rPr>
        <w:t>willing to participate in the activities. The last strategy is by getting them known better by introducing parent-teacher workshops that will encourage effectiv</w:t>
      </w:r>
      <w:bookmarkStart w:id="0" w:name="_GoBack"/>
      <w:bookmarkEnd w:id="0"/>
      <w:r w:rsidRPr="005C25FE">
        <w:rPr>
          <w:rFonts w:ascii="Times New Roman" w:hAnsi="Times New Roman" w:cs="Times New Roman"/>
          <w:sz w:val="24"/>
          <w:szCs w:val="24"/>
        </w:rPr>
        <w:t>e partnership between the two parties</w:t>
      </w:r>
      <w:r w:rsidR="005C25FE">
        <w:rPr>
          <w:rFonts w:ascii="Times New Roman" w:hAnsi="Times New Roman" w:cs="Times New Roman"/>
          <w:sz w:val="24"/>
          <w:szCs w:val="24"/>
        </w:rPr>
        <w:t>.</w:t>
      </w:r>
    </w:p>
    <w:p w:rsidR="005C25FE" w:rsidRDefault="005C25FE" w:rsidP="005C25FE">
      <w:pPr>
        <w:spacing w:line="480" w:lineRule="auto"/>
        <w:rPr>
          <w:rFonts w:ascii="Times New Roman" w:hAnsi="Times New Roman" w:cs="Times New Roman"/>
          <w:sz w:val="24"/>
          <w:szCs w:val="24"/>
        </w:rPr>
      </w:pPr>
    </w:p>
    <w:p w:rsidR="005C25FE" w:rsidRDefault="005C25FE" w:rsidP="005C25FE">
      <w:pPr>
        <w:spacing w:line="480" w:lineRule="auto"/>
        <w:rPr>
          <w:rFonts w:ascii="Times New Roman" w:hAnsi="Times New Roman" w:cs="Times New Roman"/>
          <w:sz w:val="24"/>
          <w:szCs w:val="24"/>
        </w:rPr>
      </w:pPr>
    </w:p>
    <w:p w:rsidR="005C25FE" w:rsidRDefault="005C25FE" w:rsidP="005C25FE">
      <w:pPr>
        <w:spacing w:line="480" w:lineRule="auto"/>
        <w:rPr>
          <w:rFonts w:ascii="Times New Roman" w:hAnsi="Times New Roman" w:cs="Times New Roman"/>
          <w:sz w:val="24"/>
          <w:szCs w:val="24"/>
        </w:rPr>
      </w:pPr>
    </w:p>
    <w:p w:rsidR="005C25FE" w:rsidRDefault="005C25FE" w:rsidP="005C25FE">
      <w:pPr>
        <w:spacing w:line="480" w:lineRule="auto"/>
        <w:rPr>
          <w:rFonts w:ascii="Times New Roman" w:hAnsi="Times New Roman" w:cs="Times New Roman"/>
          <w:sz w:val="24"/>
          <w:szCs w:val="24"/>
        </w:rPr>
      </w:pPr>
    </w:p>
    <w:p w:rsidR="005C25FE" w:rsidRDefault="005C25FE" w:rsidP="005C25FE">
      <w:pPr>
        <w:spacing w:line="480" w:lineRule="auto"/>
        <w:rPr>
          <w:rFonts w:ascii="Times New Roman" w:hAnsi="Times New Roman" w:cs="Times New Roman"/>
          <w:sz w:val="24"/>
          <w:szCs w:val="24"/>
        </w:rPr>
      </w:pPr>
    </w:p>
    <w:p w:rsidR="005866B0" w:rsidRPr="005C25FE" w:rsidRDefault="005C25FE" w:rsidP="005866B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w:t>
      </w:r>
      <w:r w:rsidR="005866B0">
        <w:rPr>
          <w:rFonts w:ascii="Times New Roman" w:hAnsi="Times New Roman" w:cs="Times New Roman"/>
          <w:sz w:val="24"/>
          <w:szCs w:val="24"/>
        </w:rPr>
        <w:t>eferences</w:t>
      </w:r>
    </w:p>
    <w:p w:rsidR="005866B0" w:rsidRPr="0048698C" w:rsidRDefault="005866B0" w:rsidP="0048698C">
      <w:pPr>
        <w:spacing w:line="480" w:lineRule="auto"/>
        <w:rPr>
          <w:rFonts w:ascii="Times New Roman" w:hAnsi="Times New Roman" w:cs="Times New Roman"/>
          <w:sz w:val="24"/>
          <w:szCs w:val="24"/>
        </w:rPr>
      </w:pPr>
      <w:r w:rsidRPr="0048698C">
        <w:rPr>
          <w:rFonts w:ascii="Times New Roman" w:hAnsi="Times New Roman" w:cs="Times New Roman"/>
          <w:sz w:val="24"/>
          <w:szCs w:val="24"/>
        </w:rPr>
        <w:t xml:space="preserve">Futterman, L. (2015). The impact of culture on classroom. Retrieved from </w:t>
      </w:r>
      <w:hyperlink r:id="rId6" w:history="1">
        <w:r w:rsidRPr="0048698C">
          <w:rPr>
            <w:rStyle w:val="Hyperlink"/>
            <w:rFonts w:ascii="Times New Roman" w:hAnsi="Times New Roman" w:cs="Times New Roman"/>
            <w:color w:val="auto"/>
            <w:sz w:val="24"/>
            <w:szCs w:val="24"/>
            <w:u w:val="none"/>
          </w:rPr>
          <w:t>https://www.miamiherald.com/news/local/community/miami-dade/community-voices/article36727782.html</w:t>
        </w:r>
      </w:hyperlink>
    </w:p>
    <w:p w:rsidR="005866B0" w:rsidRPr="005C25FE" w:rsidRDefault="005866B0" w:rsidP="005C25FE">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Graham-Clay, S. (201</w:t>
      </w:r>
      <w:r w:rsidRPr="005C25FE">
        <w:rPr>
          <w:rFonts w:ascii="Times New Roman" w:hAnsi="Times New Roman" w:cs="Times New Roman"/>
          <w:color w:val="222222"/>
          <w:sz w:val="24"/>
          <w:szCs w:val="24"/>
          <w:shd w:val="clear" w:color="auto" w:fill="FFFFFF"/>
        </w:rPr>
        <w:t>5). Communicating with parents: Strategies for teachers. </w:t>
      </w:r>
      <w:r w:rsidRPr="005C25FE">
        <w:rPr>
          <w:rFonts w:ascii="Times New Roman" w:hAnsi="Times New Roman" w:cs="Times New Roman"/>
          <w:i/>
          <w:iCs/>
          <w:color w:val="222222"/>
          <w:sz w:val="24"/>
          <w:szCs w:val="24"/>
          <w:shd w:val="clear" w:color="auto" w:fill="FFFFFF"/>
        </w:rPr>
        <w:t>School Community Journal</w:t>
      </w:r>
      <w:r w:rsidRPr="005C25FE">
        <w:rPr>
          <w:rFonts w:ascii="Times New Roman" w:hAnsi="Times New Roman" w:cs="Times New Roman"/>
          <w:color w:val="222222"/>
          <w:sz w:val="24"/>
          <w:szCs w:val="24"/>
          <w:shd w:val="clear" w:color="auto" w:fill="FFFFFF"/>
        </w:rPr>
        <w:t>, </w:t>
      </w:r>
      <w:r w:rsidRPr="005C25FE">
        <w:rPr>
          <w:rFonts w:ascii="Times New Roman" w:hAnsi="Times New Roman" w:cs="Times New Roman"/>
          <w:i/>
          <w:iCs/>
          <w:color w:val="222222"/>
          <w:sz w:val="24"/>
          <w:szCs w:val="24"/>
          <w:shd w:val="clear" w:color="auto" w:fill="FFFFFF"/>
        </w:rPr>
        <w:t>15</w:t>
      </w:r>
      <w:r w:rsidRPr="005C25FE">
        <w:rPr>
          <w:rFonts w:ascii="Times New Roman" w:hAnsi="Times New Roman" w:cs="Times New Roman"/>
          <w:color w:val="222222"/>
          <w:sz w:val="24"/>
          <w:szCs w:val="24"/>
          <w:shd w:val="clear" w:color="auto" w:fill="FFFFFF"/>
        </w:rPr>
        <w:t>(1), 117-129.</w:t>
      </w:r>
    </w:p>
    <w:p w:rsidR="005866B0" w:rsidRPr="005C25FE" w:rsidRDefault="005866B0" w:rsidP="005C25FE">
      <w:pPr>
        <w:spacing w:line="480" w:lineRule="auto"/>
        <w:ind w:left="720" w:hanging="720"/>
        <w:rPr>
          <w:rFonts w:ascii="Times New Roman" w:hAnsi="Times New Roman" w:cs="Times New Roman"/>
          <w:sz w:val="24"/>
          <w:szCs w:val="24"/>
        </w:rPr>
      </w:pPr>
      <w:r w:rsidRPr="005C25FE">
        <w:rPr>
          <w:rFonts w:ascii="Times New Roman" w:hAnsi="Times New Roman" w:cs="Times New Roman"/>
          <w:sz w:val="24"/>
          <w:szCs w:val="24"/>
        </w:rPr>
        <w:t xml:space="preserve">Logsdon, A. (2019). The important Role of Parents in Special Education. </w:t>
      </w:r>
      <w:r w:rsidRPr="005C25FE">
        <w:rPr>
          <w:rFonts w:ascii="Times New Roman" w:hAnsi="Times New Roman" w:cs="Times New Roman"/>
          <w:i/>
          <w:sz w:val="24"/>
          <w:szCs w:val="24"/>
        </w:rPr>
        <w:t>Verywellfamily</w:t>
      </w:r>
      <w:r w:rsidRPr="005C25FE">
        <w:rPr>
          <w:rFonts w:ascii="Times New Roman" w:hAnsi="Times New Roman" w:cs="Times New Roman"/>
          <w:sz w:val="24"/>
          <w:szCs w:val="24"/>
        </w:rPr>
        <w:t xml:space="preserve">. Retrieved from </w:t>
      </w:r>
      <w:hyperlink r:id="rId7" w:history="1">
        <w:r w:rsidRPr="005C25FE">
          <w:rPr>
            <w:rStyle w:val="Hyperlink"/>
            <w:rFonts w:ascii="Times New Roman" w:hAnsi="Times New Roman" w:cs="Times New Roman"/>
            <w:color w:val="auto"/>
            <w:sz w:val="24"/>
            <w:szCs w:val="24"/>
            <w:u w:val="none"/>
          </w:rPr>
          <w:t>https://www.verywellfamily.com/parental-importance-special-education-2162701</w:t>
        </w:r>
      </w:hyperlink>
    </w:p>
    <w:p w:rsidR="001C0B7B" w:rsidRPr="005C25FE" w:rsidRDefault="001C0B7B" w:rsidP="005C25FE">
      <w:pPr>
        <w:spacing w:line="480" w:lineRule="auto"/>
        <w:ind w:firstLine="720"/>
        <w:rPr>
          <w:rFonts w:ascii="Times New Roman" w:hAnsi="Times New Roman" w:cs="Times New Roman"/>
          <w:sz w:val="24"/>
          <w:szCs w:val="24"/>
        </w:rPr>
      </w:pPr>
    </w:p>
    <w:sectPr w:rsidR="001C0B7B" w:rsidRPr="005C25FE" w:rsidSect="001C0B7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4BBD" w:rsidRDefault="00124BBD" w:rsidP="001C0B7B">
      <w:pPr>
        <w:spacing w:after="0" w:line="240" w:lineRule="auto"/>
      </w:pPr>
      <w:r>
        <w:separator/>
      </w:r>
    </w:p>
  </w:endnote>
  <w:endnote w:type="continuationSeparator" w:id="1">
    <w:p w:rsidR="00124BBD" w:rsidRDefault="00124BBD" w:rsidP="001C0B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4BBD" w:rsidRDefault="00124BBD" w:rsidP="001C0B7B">
      <w:pPr>
        <w:spacing w:after="0" w:line="240" w:lineRule="auto"/>
      </w:pPr>
      <w:r>
        <w:separator/>
      </w:r>
    </w:p>
  </w:footnote>
  <w:footnote w:type="continuationSeparator" w:id="1">
    <w:p w:rsidR="00124BBD" w:rsidRDefault="00124BBD" w:rsidP="001C0B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80503124"/>
      <w:docPartObj>
        <w:docPartGallery w:val="Page Numbers (Top of Page)"/>
        <w:docPartUnique/>
      </w:docPartObj>
    </w:sdtPr>
    <w:sdtEndPr>
      <w:rPr>
        <w:noProof/>
      </w:rPr>
    </w:sdtEndPr>
    <w:sdtContent>
      <w:p w:rsidR="001C0B7B" w:rsidRPr="001C0B7B" w:rsidRDefault="001C0B7B">
        <w:pPr>
          <w:pStyle w:val="Header"/>
          <w:rPr>
            <w:rFonts w:ascii="Times New Roman" w:hAnsi="Times New Roman" w:cs="Times New Roman"/>
            <w:sz w:val="24"/>
            <w:szCs w:val="24"/>
          </w:rPr>
        </w:pPr>
        <w:r w:rsidRPr="001C0B7B">
          <w:rPr>
            <w:rFonts w:ascii="Times New Roman" w:hAnsi="Times New Roman" w:cs="Times New Roman"/>
            <w:sz w:val="24"/>
            <w:szCs w:val="24"/>
          </w:rPr>
          <w:t xml:space="preserve"> PARENTS PARTICIPATION IN CHILDREN SCHOOL ACTIVITIES </w:t>
        </w:r>
        <w:r>
          <w:rPr>
            <w:rFonts w:ascii="Times New Roman" w:hAnsi="Times New Roman" w:cs="Times New Roman"/>
            <w:sz w:val="24"/>
            <w:szCs w:val="24"/>
          </w:rPr>
          <w:tab/>
        </w:r>
        <w:r w:rsidR="001A3819" w:rsidRPr="001C0B7B">
          <w:rPr>
            <w:rFonts w:ascii="Times New Roman" w:hAnsi="Times New Roman" w:cs="Times New Roman"/>
            <w:sz w:val="24"/>
            <w:szCs w:val="24"/>
          </w:rPr>
          <w:fldChar w:fldCharType="begin"/>
        </w:r>
        <w:r w:rsidRPr="001C0B7B">
          <w:rPr>
            <w:rFonts w:ascii="Times New Roman" w:hAnsi="Times New Roman" w:cs="Times New Roman"/>
            <w:sz w:val="24"/>
            <w:szCs w:val="24"/>
          </w:rPr>
          <w:instrText xml:space="preserve"> PAGE   \* MERGEFORMAT </w:instrText>
        </w:r>
        <w:r w:rsidR="001A3819" w:rsidRPr="001C0B7B">
          <w:rPr>
            <w:rFonts w:ascii="Times New Roman" w:hAnsi="Times New Roman" w:cs="Times New Roman"/>
            <w:sz w:val="24"/>
            <w:szCs w:val="24"/>
          </w:rPr>
          <w:fldChar w:fldCharType="separate"/>
        </w:r>
        <w:r w:rsidR="005866B0">
          <w:rPr>
            <w:rFonts w:ascii="Times New Roman" w:hAnsi="Times New Roman" w:cs="Times New Roman"/>
            <w:noProof/>
            <w:sz w:val="24"/>
            <w:szCs w:val="24"/>
          </w:rPr>
          <w:t>4</w:t>
        </w:r>
        <w:r w:rsidR="001A3819" w:rsidRPr="001C0B7B">
          <w:rPr>
            <w:rFonts w:ascii="Times New Roman" w:hAnsi="Times New Roman" w:cs="Times New Roman"/>
            <w:noProof/>
            <w:sz w:val="24"/>
            <w:szCs w:val="24"/>
          </w:rPr>
          <w:fldChar w:fldCharType="end"/>
        </w:r>
      </w:p>
    </w:sdtContent>
  </w:sdt>
  <w:p w:rsidR="001C0B7B" w:rsidRPr="001C0B7B" w:rsidRDefault="001C0B7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7B" w:rsidRPr="001C0B7B" w:rsidRDefault="001C0B7B" w:rsidP="001C0B7B">
    <w:pPr>
      <w:rPr>
        <w:rFonts w:ascii="Times New Roman" w:hAnsi="Times New Roman" w:cs="Times New Roman"/>
        <w:sz w:val="24"/>
        <w:szCs w:val="24"/>
      </w:rPr>
    </w:pPr>
  </w:p>
  <w:p w:rsidR="001C0B7B" w:rsidRPr="001C0B7B" w:rsidRDefault="001C0B7B" w:rsidP="001C0B7B">
    <w:pPr>
      <w:rPr>
        <w:rFonts w:ascii="Times New Roman" w:hAnsi="Times New Roman" w:cs="Times New Roman"/>
        <w:sz w:val="24"/>
        <w:szCs w:val="24"/>
      </w:rPr>
    </w:pPr>
    <w:r w:rsidRPr="001C0B7B">
      <w:rPr>
        <w:rFonts w:ascii="Times New Roman" w:hAnsi="Times New Roman" w:cs="Times New Roman"/>
        <w:sz w:val="24"/>
        <w:szCs w:val="24"/>
      </w:rPr>
      <w:t xml:space="preserve">Running head: PARENTS PARTICIPATION IN CHILDREN SCHOOL ACTIVITIES </w:t>
    </w:r>
    <w:r>
      <w:rPr>
        <w:rFonts w:ascii="Times New Roman" w:hAnsi="Times New Roman" w:cs="Times New Roman"/>
        <w:sz w:val="24"/>
        <w:szCs w:val="24"/>
      </w:rPr>
      <w:tab/>
    </w:r>
    <w:r w:rsidRPr="001C0B7B">
      <w:rPr>
        <w:rFonts w:ascii="Times New Roman" w:hAnsi="Times New Roman" w:cs="Times New Roman"/>
        <w:sz w:val="24"/>
        <w:szCs w:val="24"/>
      </w:rPr>
      <w:t>1</w:t>
    </w:r>
  </w:p>
  <w:p w:rsidR="001C0B7B" w:rsidRPr="001C0B7B" w:rsidRDefault="001C0B7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C0B7B"/>
    <w:rsid w:val="00124BBD"/>
    <w:rsid w:val="001A3819"/>
    <w:rsid w:val="001C0B7B"/>
    <w:rsid w:val="001D6EB8"/>
    <w:rsid w:val="001F4AE0"/>
    <w:rsid w:val="002809F4"/>
    <w:rsid w:val="0048076D"/>
    <w:rsid w:val="0048698C"/>
    <w:rsid w:val="00574E8F"/>
    <w:rsid w:val="005866B0"/>
    <w:rsid w:val="005C25FE"/>
    <w:rsid w:val="00632B6F"/>
    <w:rsid w:val="00747423"/>
    <w:rsid w:val="007C2726"/>
    <w:rsid w:val="008D4306"/>
    <w:rsid w:val="009324D7"/>
    <w:rsid w:val="00B76B6D"/>
    <w:rsid w:val="00D95AD7"/>
    <w:rsid w:val="00DB0001"/>
    <w:rsid w:val="00E06062"/>
    <w:rsid w:val="00F515D6"/>
    <w:rsid w:val="00F6354A"/>
    <w:rsid w:val="00FB5B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0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B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B7B"/>
  </w:style>
  <w:style w:type="paragraph" w:styleId="Footer">
    <w:name w:val="footer"/>
    <w:basedOn w:val="Normal"/>
    <w:link w:val="FooterChar"/>
    <w:uiPriority w:val="99"/>
    <w:unhideWhenUsed/>
    <w:rsid w:val="001C0B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B7B"/>
  </w:style>
  <w:style w:type="character" w:styleId="Hyperlink">
    <w:name w:val="Hyperlink"/>
    <w:basedOn w:val="DefaultParagraphFont"/>
    <w:uiPriority w:val="99"/>
    <w:semiHidden/>
    <w:unhideWhenUsed/>
    <w:rsid w:val="002809F4"/>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verywellfamily.com/parental-importance-special-education-216270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iamiherald.com/news/local/community/miami-dade/community-voices/article36727782.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2019-09-01T20:00:00Z</dcterms:created>
  <dcterms:modified xsi:type="dcterms:W3CDTF">2019-09-01T20:00:00Z</dcterms:modified>
</cp:coreProperties>
</file>